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E0" w:rsidRDefault="00D5027C">
      <w:pPr>
        <w:pStyle w:val="a3"/>
        <w:spacing w:before="69"/>
        <w:ind w:left="6113" w:right="276" w:firstLine="1608"/>
        <w:jc w:val="right"/>
      </w:pPr>
      <w:r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 </w:t>
      </w:r>
    </w:p>
    <w:p w:rsidR="00324EE0" w:rsidRDefault="00324EE0">
      <w:pPr>
        <w:pStyle w:val="a3"/>
        <w:spacing w:before="6"/>
        <w:ind w:left="0"/>
      </w:pPr>
    </w:p>
    <w:p w:rsidR="00324EE0" w:rsidRDefault="00D5027C">
      <w:pPr>
        <w:spacing w:line="276" w:lineRule="auto"/>
        <w:ind w:left="4060" w:hanging="3817"/>
        <w:rPr>
          <w:b/>
          <w:sz w:val="28"/>
        </w:rPr>
      </w:pPr>
      <w:r>
        <w:rPr>
          <w:b/>
          <w:sz w:val="28"/>
        </w:rPr>
        <w:t>Типовой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сценарий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«Сдаем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вместе.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ЕГЭ </w:t>
      </w:r>
      <w:r>
        <w:rPr>
          <w:b/>
          <w:spacing w:val="-2"/>
          <w:sz w:val="28"/>
        </w:rPr>
        <w:t>родителями»</w:t>
      </w:r>
    </w:p>
    <w:p w:rsidR="00324EE0" w:rsidRDefault="00324EE0">
      <w:pPr>
        <w:pStyle w:val="a3"/>
        <w:spacing w:before="47"/>
        <w:ind w:left="0"/>
        <w:rPr>
          <w:b/>
          <w:sz w:val="20"/>
        </w:rPr>
      </w:pPr>
    </w:p>
    <w:p w:rsidR="00324EE0" w:rsidRDefault="00324EE0">
      <w:pPr>
        <w:pStyle w:val="a3"/>
        <w:rPr>
          <w:b/>
          <w:sz w:val="20"/>
        </w:rPr>
        <w:sectPr w:rsidR="00324EE0">
          <w:type w:val="continuous"/>
          <w:pgSz w:w="11910" w:h="16840"/>
          <w:pgMar w:top="920" w:right="425" w:bottom="280" w:left="1417" w:header="720" w:footer="720" w:gutter="0"/>
          <w:cols w:space="720"/>
        </w:sectPr>
      </w:pPr>
    </w:p>
    <w:p w:rsidR="00324EE0" w:rsidRDefault="00324EE0">
      <w:pPr>
        <w:pStyle w:val="a3"/>
        <w:ind w:left="0"/>
        <w:rPr>
          <w:b/>
        </w:rPr>
      </w:pPr>
    </w:p>
    <w:p w:rsidR="00324EE0" w:rsidRDefault="00324EE0">
      <w:pPr>
        <w:pStyle w:val="a3"/>
        <w:spacing w:before="184"/>
        <w:ind w:left="0"/>
        <w:rPr>
          <w:b/>
        </w:rPr>
      </w:pPr>
    </w:p>
    <w:p w:rsidR="00324EE0" w:rsidRDefault="00D5027C">
      <w:pPr>
        <w:pStyle w:val="a3"/>
      </w:pPr>
      <w:r>
        <w:rPr>
          <w:spacing w:val="-2"/>
        </w:rPr>
        <w:t>Модератор:</w:t>
      </w:r>
    </w:p>
    <w:p w:rsidR="00324EE0" w:rsidRDefault="00D5027C">
      <w:pPr>
        <w:spacing w:before="50"/>
        <w:ind w:left="1"/>
        <w:rPr>
          <w:sz w:val="28"/>
        </w:rPr>
      </w:pPr>
      <w:r>
        <w:rPr>
          <w:spacing w:val="-5"/>
          <w:sz w:val="28"/>
        </w:rPr>
        <w:t>&lt;…&gt;</w:t>
      </w:r>
    </w:p>
    <w:p w:rsidR="00324EE0" w:rsidRDefault="00324EE0">
      <w:pPr>
        <w:pStyle w:val="a3"/>
        <w:spacing w:before="96"/>
        <w:ind w:left="0"/>
      </w:pPr>
    </w:p>
    <w:p w:rsidR="00324EE0" w:rsidRDefault="00D5027C">
      <w:pPr>
        <w:pStyle w:val="a3"/>
      </w:pPr>
      <w:r>
        <w:rPr>
          <w:spacing w:val="-2"/>
        </w:rPr>
        <w:t>Участники:</w:t>
      </w:r>
    </w:p>
    <w:p w:rsidR="00324EE0" w:rsidRDefault="00D5027C">
      <w:pPr>
        <w:spacing w:before="50"/>
        <w:ind w:left="1"/>
        <w:rPr>
          <w:sz w:val="28"/>
        </w:rPr>
      </w:pPr>
      <w:r>
        <w:rPr>
          <w:spacing w:val="-5"/>
          <w:sz w:val="28"/>
        </w:rPr>
        <w:t>&lt;…&gt;</w:t>
      </w:r>
    </w:p>
    <w:p w:rsidR="00324EE0" w:rsidRDefault="00D5027C">
      <w:pPr>
        <w:spacing w:before="48"/>
        <w:ind w:left="1"/>
        <w:rPr>
          <w:sz w:val="28"/>
        </w:rPr>
      </w:pPr>
      <w:r>
        <w:rPr>
          <w:spacing w:val="-10"/>
          <w:sz w:val="28"/>
        </w:rPr>
        <w:t>…</w:t>
      </w:r>
    </w:p>
    <w:p w:rsidR="00324EE0" w:rsidRDefault="00D5027C">
      <w:pPr>
        <w:spacing w:before="89" w:line="276" w:lineRule="auto"/>
        <w:ind w:left="673" w:right="278" w:hanging="67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Дата,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&lt;…</w:t>
      </w:r>
      <w:r>
        <w:rPr>
          <w:i/>
          <w:sz w:val="28"/>
        </w:rPr>
        <w:t>&gt; Место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&lt;…&gt;</w:t>
      </w:r>
    </w:p>
    <w:p w:rsidR="00324EE0" w:rsidRDefault="00324EE0">
      <w:pPr>
        <w:spacing w:line="276" w:lineRule="auto"/>
        <w:rPr>
          <w:i/>
          <w:sz w:val="28"/>
        </w:rPr>
        <w:sectPr w:rsidR="00324EE0">
          <w:type w:val="continuous"/>
          <w:pgSz w:w="11910" w:h="16840"/>
          <w:pgMar w:top="920" w:right="425" w:bottom="280" w:left="1417" w:header="720" w:footer="720" w:gutter="0"/>
          <w:cols w:num="2" w:space="720" w:equalWidth="0">
            <w:col w:w="1403" w:space="4682"/>
            <w:col w:w="3983"/>
          </w:cols>
        </w:sectPr>
      </w:pPr>
    </w:p>
    <w:p w:rsidR="00324EE0" w:rsidRDefault="00324EE0">
      <w:pPr>
        <w:pStyle w:val="a3"/>
        <w:spacing w:before="194"/>
        <w:ind w:left="0"/>
        <w:rPr>
          <w:i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88"/>
        <w:gridCol w:w="3193"/>
      </w:tblGrid>
      <w:tr w:rsidR="00324EE0">
        <w:trPr>
          <w:trHeight w:val="371"/>
        </w:trPr>
        <w:tc>
          <w:tcPr>
            <w:tcW w:w="2093" w:type="dxa"/>
          </w:tcPr>
          <w:p w:rsidR="00324EE0" w:rsidRDefault="00D5027C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  <w:r>
              <w:rPr>
                <w:b/>
                <w:spacing w:val="-2"/>
                <w:sz w:val="28"/>
              </w:rPr>
              <w:t xml:space="preserve"> проведения</w:t>
            </w:r>
          </w:p>
        </w:tc>
      </w:tr>
      <w:tr w:rsidR="00324EE0">
        <w:trPr>
          <w:trHeight w:val="635"/>
        </w:trPr>
        <w:tc>
          <w:tcPr>
            <w:tcW w:w="2093" w:type="dxa"/>
          </w:tcPr>
          <w:p w:rsidR="00324EE0" w:rsidRDefault="00D5027C">
            <w:pPr>
              <w:pStyle w:val="TableParagraph"/>
              <w:spacing w:before="152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10:00 –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сопровождающих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№…,</w:t>
            </w:r>
          </w:p>
          <w:p w:rsidR="00324EE0" w:rsidRDefault="00D5027C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гардеробная.</w:t>
            </w:r>
          </w:p>
        </w:tc>
      </w:tr>
      <w:tr w:rsidR="00324EE0">
        <w:trPr>
          <w:trHeight w:val="316"/>
        </w:trPr>
        <w:tc>
          <w:tcPr>
            <w:tcW w:w="2093" w:type="dxa"/>
          </w:tcPr>
          <w:p w:rsidR="00324EE0" w:rsidRDefault="00D5027C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10:35-10:50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Пресс-подход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324EE0">
        <w:trPr>
          <w:trHeight w:val="635"/>
        </w:trPr>
        <w:tc>
          <w:tcPr>
            <w:tcW w:w="2093" w:type="dxa"/>
          </w:tcPr>
          <w:p w:rsidR="00324EE0" w:rsidRDefault="00D5027C">
            <w:pPr>
              <w:pStyle w:val="TableParagraph"/>
              <w:spacing w:before="152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10:50-10:55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:rsidR="00324EE0" w:rsidRDefault="00D5027C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сдачи</w:t>
            </w:r>
          </w:p>
          <w:p w:rsidR="00324EE0" w:rsidRDefault="00D502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вещей</w:t>
            </w:r>
          </w:p>
        </w:tc>
      </w:tr>
      <w:tr w:rsidR="00324EE0">
        <w:trPr>
          <w:trHeight w:val="950"/>
        </w:trPr>
        <w:tc>
          <w:tcPr>
            <w:tcW w:w="2093" w:type="dxa"/>
          </w:tcPr>
          <w:p w:rsidR="00324EE0" w:rsidRDefault="00324EE0">
            <w:pPr>
              <w:pStyle w:val="TableParagraph"/>
              <w:spacing w:before="35"/>
              <w:ind w:left="0"/>
              <w:rPr>
                <w:i/>
                <w:sz w:val="24"/>
              </w:rPr>
            </w:pPr>
          </w:p>
          <w:p w:rsidR="00324EE0" w:rsidRDefault="00D5027C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10:55 –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металлоискателя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аудитории проведения экзамена,</w:t>
            </w:r>
          </w:p>
          <w:p w:rsidR="00324EE0" w:rsidRDefault="00D5027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рассадка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0002,</w:t>
            </w:r>
          </w:p>
          <w:p w:rsidR="00324EE0" w:rsidRDefault="00D502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0004, </w:t>
            </w:r>
            <w:r>
              <w:rPr>
                <w:spacing w:val="-2"/>
                <w:sz w:val="24"/>
              </w:rPr>
              <w:t>запасная</w:t>
            </w:r>
          </w:p>
          <w:p w:rsidR="00324EE0" w:rsidRDefault="00D502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0001</w:t>
            </w:r>
          </w:p>
        </w:tc>
      </w:tr>
      <w:tr w:rsidR="00324EE0">
        <w:trPr>
          <w:trHeight w:val="952"/>
        </w:trPr>
        <w:tc>
          <w:tcPr>
            <w:tcW w:w="2093" w:type="dxa"/>
          </w:tcPr>
          <w:p w:rsidR="00324EE0" w:rsidRDefault="00324EE0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324EE0" w:rsidRDefault="00D5027C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11:00-11:10</w:t>
            </w:r>
          </w:p>
        </w:tc>
        <w:tc>
          <w:tcPr>
            <w:tcW w:w="4288" w:type="dxa"/>
          </w:tcPr>
          <w:p w:rsidR="00324EE0" w:rsidRDefault="00324EE0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324EE0" w:rsidRDefault="00D5027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0002,</w:t>
            </w:r>
          </w:p>
          <w:p w:rsidR="00324EE0" w:rsidRDefault="00D502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0004, </w:t>
            </w:r>
            <w:r>
              <w:rPr>
                <w:spacing w:val="-2"/>
                <w:sz w:val="24"/>
              </w:rPr>
              <w:t>запасная</w:t>
            </w:r>
          </w:p>
          <w:p w:rsidR="00324EE0" w:rsidRDefault="00D5027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0001</w:t>
            </w:r>
          </w:p>
        </w:tc>
      </w:tr>
      <w:tr w:rsidR="00324EE0">
        <w:trPr>
          <w:trHeight w:val="952"/>
        </w:trPr>
        <w:tc>
          <w:tcPr>
            <w:tcW w:w="2093" w:type="dxa"/>
          </w:tcPr>
          <w:p w:rsidR="00324EE0" w:rsidRDefault="00324EE0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324EE0" w:rsidRDefault="00D5027C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11:15-11:45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spacing w:before="155" w:line="276" w:lineRule="auto"/>
              <w:ind w:left="107" w:right="56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оглашение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0002,</w:t>
            </w:r>
          </w:p>
          <w:p w:rsidR="00324EE0" w:rsidRDefault="00D5027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0004, </w:t>
            </w:r>
            <w:r>
              <w:rPr>
                <w:spacing w:val="-2"/>
                <w:sz w:val="24"/>
              </w:rPr>
              <w:t>запасная</w:t>
            </w:r>
          </w:p>
          <w:p w:rsidR="00324EE0" w:rsidRDefault="00D5027C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0001</w:t>
            </w:r>
          </w:p>
        </w:tc>
      </w:tr>
      <w:tr w:rsidR="00324EE0">
        <w:trPr>
          <w:trHeight w:val="318"/>
        </w:trPr>
        <w:tc>
          <w:tcPr>
            <w:tcW w:w="2093" w:type="dxa"/>
          </w:tcPr>
          <w:p w:rsidR="00324EE0" w:rsidRDefault="00D5027C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11:45-11:55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Перерыв</w:t>
            </w:r>
          </w:p>
        </w:tc>
        <w:tc>
          <w:tcPr>
            <w:tcW w:w="3193" w:type="dxa"/>
          </w:tcPr>
          <w:p w:rsidR="00324EE0" w:rsidRDefault="00324E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24EE0">
        <w:trPr>
          <w:trHeight w:val="316"/>
        </w:trPr>
        <w:tc>
          <w:tcPr>
            <w:tcW w:w="2093" w:type="dxa"/>
          </w:tcPr>
          <w:p w:rsidR="00324EE0" w:rsidRDefault="00D5027C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11:55-12:30</w:t>
            </w:r>
          </w:p>
        </w:tc>
        <w:tc>
          <w:tcPr>
            <w:tcW w:w="4288" w:type="dxa"/>
          </w:tcPr>
          <w:p w:rsidR="00324EE0" w:rsidRDefault="00D5027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Пресс-конференция</w:t>
            </w:r>
          </w:p>
        </w:tc>
        <w:tc>
          <w:tcPr>
            <w:tcW w:w="3193" w:type="dxa"/>
          </w:tcPr>
          <w:p w:rsidR="00324EE0" w:rsidRDefault="00D502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</w:tr>
    </w:tbl>
    <w:p w:rsidR="00324EE0" w:rsidRDefault="00324EE0">
      <w:pPr>
        <w:pStyle w:val="TableParagraph"/>
        <w:spacing w:line="270" w:lineRule="exact"/>
        <w:rPr>
          <w:sz w:val="24"/>
        </w:rPr>
        <w:sectPr w:rsidR="00324EE0">
          <w:type w:val="continuous"/>
          <w:pgSz w:w="11910" w:h="16840"/>
          <w:pgMar w:top="920" w:right="425" w:bottom="280" w:left="1417" w:header="720" w:footer="720" w:gutter="0"/>
          <w:cols w:space="720"/>
        </w:sectPr>
      </w:pPr>
    </w:p>
    <w:p w:rsidR="00324EE0" w:rsidRDefault="00D5027C">
      <w:pPr>
        <w:spacing w:before="73" w:line="276" w:lineRule="auto"/>
        <w:ind w:left="4060" w:hanging="3587"/>
        <w:rPr>
          <w:b/>
          <w:sz w:val="28"/>
        </w:rPr>
      </w:pPr>
      <w:r>
        <w:rPr>
          <w:b/>
          <w:sz w:val="28"/>
        </w:rPr>
        <w:lastRenderedPageBreak/>
        <w:t>Типовой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анонс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«Сдаем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вместе.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ЕГЭ </w:t>
      </w:r>
      <w:r>
        <w:rPr>
          <w:b/>
          <w:spacing w:val="-2"/>
          <w:sz w:val="28"/>
        </w:rPr>
        <w:t>родителями»</w:t>
      </w:r>
    </w:p>
    <w:p w:rsidR="00324EE0" w:rsidRDefault="00324EE0">
      <w:pPr>
        <w:pStyle w:val="a3"/>
        <w:spacing w:before="49"/>
        <w:ind w:left="0"/>
        <w:rPr>
          <w:b/>
        </w:rPr>
      </w:pPr>
    </w:p>
    <w:p w:rsidR="00324EE0" w:rsidRDefault="00D5027C">
      <w:pPr>
        <w:spacing w:line="276" w:lineRule="auto"/>
        <w:ind w:left="1" w:right="283" w:firstLine="707"/>
        <w:jc w:val="both"/>
        <w:rPr>
          <w:b/>
          <w:sz w:val="28"/>
        </w:rPr>
      </w:pPr>
      <w:r>
        <w:rPr>
          <w:b/>
          <w:sz w:val="28"/>
        </w:rPr>
        <w:t>&lt;…&gt;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&lt;…&gt;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вместе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выпускников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сдадут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 базовой математике.</w:t>
      </w:r>
    </w:p>
    <w:p w:rsidR="00324EE0" w:rsidRDefault="00D5027C">
      <w:pPr>
        <w:pStyle w:val="a3"/>
        <w:spacing w:line="276" w:lineRule="auto"/>
        <w:ind w:right="284" w:firstLine="777"/>
        <w:jc w:val="both"/>
      </w:pPr>
      <w:r>
        <w:t>&lt;…&gt; марта руководитель Министерства образования &lt;…&gt; и &lt;…&gt; в одной из</w:t>
      </w:r>
      <w:r>
        <w:rPr>
          <w:spacing w:val="-18"/>
        </w:rPr>
        <w:t xml:space="preserve"> </w:t>
      </w:r>
      <w:r>
        <w:t>школ</w:t>
      </w:r>
      <w:r>
        <w:rPr>
          <w:spacing w:val="-17"/>
        </w:rPr>
        <w:t xml:space="preserve"> </w:t>
      </w:r>
      <w:r>
        <w:t>&lt;…&gt;</w:t>
      </w:r>
      <w:r>
        <w:rPr>
          <w:spacing w:val="12"/>
        </w:rPr>
        <w:t xml:space="preserve"> </w:t>
      </w:r>
      <w:r>
        <w:t>примут</w:t>
      </w:r>
      <w:r>
        <w:rPr>
          <w:spacing w:val="-15"/>
        </w:rPr>
        <w:t xml:space="preserve"> </w:t>
      </w:r>
      <w:r>
        <w:t>участие</w:t>
      </w:r>
      <w:r>
        <w:rPr>
          <w:spacing w:val="-18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Всероссийской</w:t>
      </w:r>
      <w:r>
        <w:rPr>
          <w:spacing w:val="-18"/>
        </w:rPr>
        <w:t xml:space="preserve"> </w:t>
      </w:r>
      <w:r>
        <w:t>акции</w:t>
      </w:r>
      <w:r>
        <w:rPr>
          <w:spacing w:val="-17"/>
        </w:rPr>
        <w:t xml:space="preserve"> </w:t>
      </w:r>
      <w:r>
        <w:t>«Сдаем</w:t>
      </w:r>
      <w:r>
        <w:rPr>
          <w:spacing w:val="-18"/>
        </w:rPr>
        <w:t xml:space="preserve"> </w:t>
      </w:r>
      <w:r>
        <w:t>вместе.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сдачи ЕГЭ родителями» в &lt;…&gt; области/республике.</w:t>
      </w:r>
    </w:p>
    <w:p w:rsidR="00324EE0" w:rsidRDefault="00D5027C">
      <w:pPr>
        <w:pStyle w:val="a3"/>
        <w:spacing w:line="276" w:lineRule="auto"/>
        <w:ind w:right="286" w:firstLine="707"/>
        <w:jc w:val="both"/>
      </w:pPr>
      <w:r>
        <w:t>В акции принимают участие родители будущих выпускников практически из всех регионов России. В этот день родители получат возможность поменяться местами со своими детьми и пройти всю</w:t>
      </w:r>
      <w:r>
        <w:t xml:space="preserve"> процедуру ЕГЭ от прохода в экзаменационный пункт до получения своих результатов.</w:t>
      </w:r>
    </w:p>
    <w:p w:rsidR="00324EE0" w:rsidRDefault="00D5027C">
      <w:pPr>
        <w:pStyle w:val="a3"/>
        <w:spacing w:line="276" w:lineRule="auto"/>
        <w:ind w:right="277" w:firstLine="707"/>
        <w:jc w:val="both"/>
      </w:pPr>
      <w:r>
        <w:t>В 2025 году им будет предложено написать сокращенный вариант ЕГЭ по базовой математике, дающий представление об экзаменационных заданиях разных типов.</w:t>
      </w:r>
    </w:p>
    <w:p w:rsidR="00324EE0" w:rsidRDefault="00D5027C">
      <w:pPr>
        <w:pStyle w:val="a3"/>
        <w:spacing w:line="278" w:lineRule="auto"/>
        <w:ind w:right="283" w:firstLine="707"/>
        <w:jc w:val="both"/>
      </w:pPr>
      <w:r>
        <w:t>Помимо родителей, возможность сдать пробный экзамен в этот день предоставляется и представителям СМИ.</w:t>
      </w:r>
    </w:p>
    <w:p w:rsidR="00324EE0" w:rsidRDefault="00D5027C">
      <w:pPr>
        <w:pStyle w:val="a3"/>
        <w:spacing w:line="317" w:lineRule="exact"/>
        <w:ind w:left="709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rPr>
          <w:spacing w:val="-2"/>
        </w:rPr>
        <w:t>увидеть:</w:t>
      </w:r>
    </w:p>
    <w:p w:rsidR="00324EE0" w:rsidRDefault="00D5027C">
      <w:pPr>
        <w:pStyle w:val="a4"/>
        <w:numPr>
          <w:ilvl w:val="0"/>
          <w:numId w:val="3"/>
        </w:numPr>
        <w:tabs>
          <w:tab w:val="left" w:pos="870"/>
        </w:tabs>
        <w:spacing w:before="42" w:line="276" w:lineRule="auto"/>
        <w:ind w:right="727" w:firstLine="707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ЕГЭ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рассадка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 в аудиториях;</w:t>
      </w:r>
    </w:p>
    <w:p w:rsidR="00324EE0" w:rsidRDefault="00D5027C">
      <w:pPr>
        <w:pStyle w:val="a4"/>
        <w:numPr>
          <w:ilvl w:val="0"/>
          <w:numId w:val="3"/>
        </w:numPr>
        <w:tabs>
          <w:tab w:val="left" w:pos="871"/>
        </w:tabs>
        <w:spacing w:before="1" w:line="240" w:lineRule="auto"/>
        <w:ind w:left="871" w:hanging="162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выглядят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ЕГЭ;</w:t>
      </w:r>
    </w:p>
    <w:p w:rsidR="00324EE0" w:rsidRDefault="00D5027C">
      <w:pPr>
        <w:pStyle w:val="a4"/>
        <w:numPr>
          <w:ilvl w:val="0"/>
          <w:numId w:val="3"/>
        </w:numPr>
        <w:tabs>
          <w:tab w:val="left" w:pos="871"/>
        </w:tabs>
        <w:spacing w:before="48" w:line="240" w:lineRule="auto"/>
        <w:ind w:left="871" w:hanging="162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организован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объективностью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ЕГЭ;</w:t>
      </w:r>
    </w:p>
    <w:p w:rsidR="00324EE0" w:rsidRDefault="00D5027C">
      <w:pPr>
        <w:pStyle w:val="a4"/>
        <w:numPr>
          <w:ilvl w:val="0"/>
          <w:numId w:val="3"/>
        </w:numPr>
        <w:tabs>
          <w:tab w:val="left" w:pos="969"/>
        </w:tabs>
        <w:spacing w:before="48" w:line="278" w:lineRule="auto"/>
        <w:ind w:right="286" w:firstLine="707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сканирование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материалов (КИМ) в пункте проведения экзамена (ППЭ).</w:t>
      </w:r>
    </w:p>
    <w:p w:rsidR="00324EE0" w:rsidRDefault="00D5027C">
      <w:pPr>
        <w:pStyle w:val="a3"/>
        <w:spacing w:line="317" w:lineRule="exact"/>
        <w:ind w:left="709"/>
      </w:pPr>
      <w:r>
        <w:t>В</w:t>
      </w:r>
      <w:r>
        <w:rPr>
          <w:spacing w:val="-7"/>
        </w:rPr>
        <w:t xml:space="preserve"> </w:t>
      </w:r>
      <w:r>
        <w:t>мероприятии</w:t>
      </w:r>
      <w:r>
        <w:rPr>
          <w:spacing w:val="-7"/>
        </w:rPr>
        <w:t xml:space="preserve"> </w:t>
      </w:r>
      <w:r>
        <w:t>примут</w:t>
      </w:r>
      <w:r>
        <w:rPr>
          <w:spacing w:val="-5"/>
        </w:rPr>
        <w:t xml:space="preserve"> </w:t>
      </w:r>
      <w:r>
        <w:rPr>
          <w:spacing w:val="-2"/>
        </w:rPr>
        <w:t>участие:</w:t>
      </w:r>
    </w:p>
    <w:p w:rsidR="00324EE0" w:rsidRDefault="00D5027C">
      <w:pPr>
        <w:spacing w:before="47"/>
        <w:ind w:left="1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&lt;…&gt;</w:t>
      </w:r>
    </w:p>
    <w:p w:rsidR="00324EE0" w:rsidRDefault="00D5027C">
      <w:pPr>
        <w:spacing w:before="48"/>
        <w:ind w:left="1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&lt;…&gt;</w:t>
      </w:r>
    </w:p>
    <w:p w:rsidR="00324EE0" w:rsidRDefault="00D5027C">
      <w:pPr>
        <w:pStyle w:val="a3"/>
        <w:spacing w:before="50"/>
      </w:pPr>
      <w:r>
        <w:t>-</w:t>
      </w:r>
      <w:r>
        <w:rPr>
          <w:spacing w:val="-5"/>
        </w:rPr>
        <w:t xml:space="preserve"> </w:t>
      </w:r>
      <w:r>
        <w:t>родители</w:t>
      </w:r>
      <w:r>
        <w:rPr>
          <w:spacing w:val="-7"/>
        </w:rPr>
        <w:t xml:space="preserve"> </w:t>
      </w:r>
      <w:r>
        <w:t>будущих</w:t>
      </w:r>
      <w:r>
        <w:rPr>
          <w:spacing w:val="-4"/>
        </w:rPr>
        <w:t xml:space="preserve"> </w:t>
      </w:r>
      <w:r>
        <w:rPr>
          <w:spacing w:val="-2"/>
        </w:rPr>
        <w:t>выпускников.</w:t>
      </w:r>
    </w:p>
    <w:p w:rsidR="00324EE0" w:rsidRDefault="00D5027C">
      <w:pPr>
        <w:pStyle w:val="a3"/>
        <w:spacing w:before="48" w:line="276" w:lineRule="auto"/>
        <w:ind w:right="201" w:firstLine="707"/>
      </w:pPr>
      <w:r>
        <w:t>По</w:t>
      </w:r>
      <w:r>
        <w:rPr>
          <w:spacing w:val="-9"/>
        </w:rPr>
        <w:t xml:space="preserve"> </w:t>
      </w:r>
      <w:r>
        <w:t>завершении</w:t>
      </w:r>
      <w:r>
        <w:rPr>
          <w:spacing w:val="-9"/>
        </w:rPr>
        <w:t xml:space="preserve"> </w:t>
      </w:r>
      <w:r>
        <w:t>пробного</w:t>
      </w:r>
      <w:r>
        <w:rPr>
          <w:spacing w:val="-9"/>
        </w:rPr>
        <w:t xml:space="preserve"> </w:t>
      </w:r>
      <w:r>
        <w:t>экзамена</w:t>
      </w:r>
      <w:r>
        <w:rPr>
          <w:spacing w:val="-10"/>
        </w:rPr>
        <w:t xml:space="preserve"> </w:t>
      </w:r>
      <w:r>
        <w:t>состоится</w:t>
      </w:r>
      <w:r>
        <w:rPr>
          <w:spacing w:val="-9"/>
        </w:rPr>
        <w:t xml:space="preserve"> </w:t>
      </w:r>
      <w:r>
        <w:t>круглый</w:t>
      </w:r>
      <w:r>
        <w:rPr>
          <w:spacing w:val="-9"/>
        </w:rPr>
        <w:t xml:space="preserve"> </w:t>
      </w:r>
      <w:r>
        <w:t>стол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10"/>
        </w:rPr>
        <w:t xml:space="preserve"> </w:t>
      </w:r>
      <w:r>
        <w:t>&lt;…&gt; и других участников акции «Особенности организации ЕГЭ в 2025 году».</w:t>
      </w:r>
    </w:p>
    <w:p w:rsidR="00324EE0" w:rsidRDefault="00D5027C">
      <w:pPr>
        <w:pStyle w:val="a3"/>
        <w:spacing w:before="1" w:line="276" w:lineRule="auto"/>
        <w:ind w:firstLine="707"/>
      </w:pPr>
      <w:r>
        <w:t>Продолжительность</w:t>
      </w:r>
      <w:r>
        <w:rPr>
          <w:spacing w:val="40"/>
        </w:rPr>
        <w:t xml:space="preserve"> </w:t>
      </w:r>
      <w:r>
        <w:t>мероприятия: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пробный</w:t>
      </w:r>
      <w:r>
        <w:rPr>
          <w:spacing w:val="40"/>
        </w:rPr>
        <w:t xml:space="preserve"> </w:t>
      </w:r>
      <w:r>
        <w:t>экзамен,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минут</w:t>
      </w:r>
      <w:r>
        <w:rPr>
          <w:spacing w:val="40"/>
        </w:rPr>
        <w:t xml:space="preserve"> </w:t>
      </w:r>
      <w:r>
        <w:t>– круглый стол.</w:t>
      </w:r>
    </w:p>
    <w:p w:rsidR="00324EE0" w:rsidRDefault="00324EE0">
      <w:pPr>
        <w:pStyle w:val="a3"/>
        <w:spacing w:line="276" w:lineRule="auto"/>
        <w:sectPr w:rsidR="00324EE0">
          <w:pgSz w:w="11910" w:h="16840"/>
          <w:pgMar w:top="600" w:right="425" w:bottom="280" w:left="1417" w:header="720" w:footer="720" w:gutter="0"/>
          <w:cols w:space="720"/>
        </w:sectPr>
      </w:pPr>
    </w:p>
    <w:p w:rsidR="00324EE0" w:rsidRDefault="00D5027C">
      <w:pPr>
        <w:spacing w:before="73"/>
        <w:ind w:left="709"/>
        <w:rPr>
          <w:b/>
          <w:sz w:val="28"/>
        </w:rPr>
      </w:pPr>
      <w:r>
        <w:rPr>
          <w:b/>
          <w:spacing w:val="-2"/>
          <w:sz w:val="28"/>
        </w:rPr>
        <w:lastRenderedPageBreak/>
        <w:t>ВНИМАНИЕ!</w:t>
      </w:r>
    </w:p>
    <w:p w:rsidR="00324EE0" w:rsidRDefault="00D5027C">
      <w:pPr>
        <w:spacing w:before="47" w:line="276" w:lineRule="auto"/>
        <w:ind w:left="1" w:right="276" w:firstLine="707"/>
        <w:jc w:val="both"/>
        <w:rPr>
          <w:b/>
          <w:sz w:val="28"/>
        </w:rPr>
      </w:pPr>
      <w:r>
        <w:rPr>
          <w:b/>
          <w:sz w:val="28"/>
        </w:rPr>
        <w:t xml:space="preserve">Если вы хотите не только увидеть, как проводится экзамен, но и принять участие </w:t>
      </w:r>
      <w:r>
        <w:rPr>
          <w:b/>
          <w:color w:val="FF0000"/>
          <w:sz w:val="28"/>
          <w:u w:val="single" w:color="FF0000"/>
        </w:rPr>
        <w:t>непосредственно в написании ЕГЭ,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то необходимо заполнить специальную форму (ниже) </w:t>
      </w:r>
      <w:r>
        <w:rPr>
          <w:b/>
          <w:color w:val="FF0000"/>
          <w:sz w:val="28"/>
          <w:u w:val="single" w:color="FF0000"/>
        </w:rPr>
        <w:t>до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>&lt;…&gt;. Все остальные заявки на аккредитацию принимаются строго до &lt;…&gt; по 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 &lt;…&gt;.</w:t>
      </w:r>
    </w:p>
    <w:p w:rsidR="00324EE0" w:rsidRDefault="00324EE0">
      <w:pPr>
        <w:pStyle w:val="a3"/>
        <w:spacing w:before="45"/>
        <w:ind w:left="0"/>
        <w:rPr>
          <w:b/>
        </w:rPr>
      </w:pPr>
    </w:p>
    <w:p w:rsidR="00324EE0" w:rsidRDefault="00D5027C">
      <w:pPr>
        <w:pStyle w:val="a3"/>
        <w:spacing w:before="1" w:after="55"/>
        <w:ind w:left="3" w:right="283"/>
        <w:jc w:val="center"/>
      </w:pPr>
      <w:r>
        <w:t>В</w:t>
      </w:r>
      <w:r>
        <w:rPr>
          <w:spacing w:val="-4"/>
        </w:rPr>
        <w:t xml:space="preserve"> </w:t>
      </w:r>
      <w:r>
        <w:t>форм</w:t>
      </w:r>
      <w:r>
        <w:t>е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обязательно</w:t>
      </w:r>
      <w:r>
        <w:rPr>
          <w:spacing w:val="-2"/>
        </w:rPr>
        <w:t xml:space="preserve"> указать: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977"/>
        <w:gridCol w:w="2393"/>
        <w:gridCol w:w="2394"/>
      </w:tblGrid>
      <w:tr w:rsidR="00324EE0">
        <w:trPr>
          <w:trHeight w:val="966"/>
        </w:trPr>
        <w:tc>
          <w:tcPr>
            <w:tcW w:w="1810" w:type="dxa"/>
          </w:tcPr>
          <w:p w:rsidR="00324EE0" w:rsidRDefault="00D5027C">
            <w:pPr>
              <w:pStyle w:val="TableParagraph"/>
              <w:spacing w:before="314"/>
              <w:ind w:left="587"/>
              <w:rPr>
                <w:sz w:val="28"/>
              </w:rPr>
            </w:pPr>
            <w:r>
              <w:rPr>
                <w:spacing w:val="-5"/>
                <w:sz w:val="28"/>
              </w:rPr>
              <w:t>СМИ</w:t>
            </w:r>
          </w:p>
        </w:tc>
        <w:tc>
          <w:tcPr>
            <w:tcW w:w="2977" w:type="dxa"/>
          </w:tcPr>
          <w:p w:rsidR="00324EE0" w:rsidRDefault="00D5027C">
            <w:pPr>
              <w:pStyle w:val="TableParagraph"/>
              <w:spacing w:before="153" w:line="242" w:lineRule="auto"/>
              <w:ind w:left="224" w:right="217" w:firstLine="382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журналиста</w:t>
            </w:r>
          </w:p>
        </w:tc>
        <w:tc>
          <w:tcPr>
            <w:tcW w:w="2393" w:type="dxa"/>
          </w:tcPr>
          <w:p w:rsidR="00324EE0" w:rsidRDefault="00D5027C">
            <w:pPr>
              <w:pStyle w:val="TableParagraph"/>
              <w:spacing w:before="153" w:line="242" w:lineRule="auto"/>
              <w:ind w:left="656" w:right="310" w:hanging="339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номер </w:t>
            </w:r>
            <w:r>
              <w:rPr>
                <w:spacing w:val="-2"/>
                <w:sz w:val="28"/>
              </w:rPr>
              <w:t>паспорта</w:t>
            </w:r>
          </w:p>
        </w:tc>
        <w:tc>
          <w:tcPr>
            <w:tcW w:w="2394" w:type="dxa"/>
          </w:tcPr>
          <w:p w:rsidR="00324EE0" w:rsidRDefault="00D5027C">
            <w:pPr>
              <w:pStyle w:val="TableParagraph"/>
              <w:ind w:left="292" w:firstLine="508"/>
              <w:rPr>
                <w:sz w:val="28"/>
              </w:rPr>
            </w:pPr>
            <w:r>
              <w:rPr>
                <w:spacing w:val="-2"/>
                <w:sz w:val="28"/>
              </w:rPr>
              <w:t>Номер редакционного</w:t>
            </w:r>
          </w:p>
          <w:p w:rsidR="00324EE0" w:rsidRDefault="00D5027C">
            <w:pPr>
              <w:pStyle w:val="TableParagraph"/>
              <w:spacing w:line="308" w:lineRule="exact"/>
              <w:ind w:left="316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удостоверения</w:t>
            </w:r>
          </w:p>
        </w:tc>
      </w:tr>
      <w:tr w:rsidR="00324EE0">
        <w:trPr>
          <w:trHeight w:val="321"/>
        </w:trPr>
        <w:tc>
          <w:tcPr>
            <w:tcW w:w="1810" w:type="dxa"/>
          </w:tcPr>
          <w:p w:rsidR="00324EE0" w:rsidRDefault="00324E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324EE0" w:rsidRDefault="00324E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</w:tcPr>
          <w:p w:rsidR="00324EE0" w:rsidRDefault="00324E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:rsidR="00324EE0" w:rsidRDefault="00324E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24EE0" w:rsidRDefault="00324EE0">
      <w:pPr>
        <w:pStyle w:val="a3"/>
        <w:spacing w:before="43"/>
        <w:ind w:left="0"/>
      </w:pPr>
    </w:p>
    <w:p w:rsidR="00324EE0" w:rsidRDefault="00D5027C">
      <w:pPr>
        <w:pStyle w:val="a3"/>
        <w:ind w:left="709"/>
      </w:pPr>
      <w:r>
        <w:t>При</w:t>
      </w:r>
      <w:r>
        <w:rPr>
          <w:spacing w:val="-7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участникам</w:t>
      </w:r>
      <w:r>
        <w:rPr>
          <w:spacing w:val="-6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rPr>
          <w:spacing w:val="-2"/>
        </w:rPr>
        <w:t>иметь:</w:t>
      </w:r>
    </w:p>
    <w:p w:rsidR="00324EE0" w:rsidRDefault="00D5027C">
      <w:pPr>
        <w:pStyle w:val="a4"/>
        <w:numPr>
          <w:ilvl w:val="0"/>
          <w:numId w:val="2"/>
        </w:numPr>
        <w:tabs>
          <w:tab w:val="left" w:pos="871"/>
        </w:tabs>
        <w:spacing w:before="49" w:line="240" w:lineRule="auto"/>
        <w:ind w:left="871" w:hanging="162"/>
        <w:rPr>
          <w:sz w:val="28"/>
        </w:rPr>
      </w:pPr>
      <w:r>
        <w:rPr>
          <w:spacing w:val="-2"/>
          <w:sz w:val="28"/>
        </w:rPr>
        <w:t>паспорт,</w:t>
      </w:r>
    </w:p>
    <w:p w:rsidR="00324EE0" w:rsidRDefault="00D5027C">
      <w:pPr>
        <w:pStyle w:val="a4"/>
        <w:numPr>
          <w:ilvl w:val="0"/>
          <w:numId w:val="2"/>
        </w:numPr>
        <w:tabs>
          <w:tab w:val="left" w:pos="871"/>
        </w:tabs>
        <w:spacing w:before="47" w:line="240" w:lineRule="auto"/>
        <w:ind w:left="871" w:hanging="162"/>
        <w:rPr>
          <w:sz w:val="28"/>
        </w:rPr>
      </w:pPr>
      <w:proofErr w:type="spellStart"/>
      <w:r>
        <w:rPr>
          <w:sz w:val="28"/>
        </w:rPr>
        <w:t>гелевую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капиллярную</w:t>
      </w:r>
      <w:r>
        <w:rPr>
          <w:spacing w:val="-6"/>
          <w:sz w:val="28"/>
        </w:rPr>
        <w:t xml:space="preserve"> </w:t>
      </w:r>
      <w:r>
        <w:rPr>
          <w:sz w:val="28"/>
        </w:rPr>
        <w:t>ручку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чернилами</w:t>
      </w:r>
      <w:r>
        <w:rPr>
          <w:spacing w:val="-5"/>
          <w:sz w:val="28"/>
        </w:rPr>
        <w:t xml:space="preserve"> </w:t>
      </w:r>
      <w:r>
        <w:rPr>
          <w:sz w:val="28"/>
        </w:rPr>
        <w:t>черного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цвета,</w:t>
      </w:r>
    </w:p>
    <w:p w:rsidR="00324EE0" w:rsidRDefault="00D5027C">
      <w:pPr>
        <w:pStyle w:val="a4"/>
        <w:numPr>
          <w:ilvl w:val="0"/>
          <w:numId w:val="2"/>
        </w:numPr>
        <w:tabs>
          <w:tab w:val="left" w:pos="871"/>
        </w:tabs>
        <w:spacing w:before="48" w:line="240" w:lineRule="auto"/>
        <w:ind w:left="871" w:hanging="162"/>
        <w:rPr>
          <w:sz w:val="28"/>
        </w:rPr>
      </w:pPr>
      <w:r>
        <w:rPr>
          <w:sz w:val="28"/>
        </w:rPr>
        <w:t>редакционное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удостоверение.</w:t>
      </w:r>
    </w:p>
    <w:p w:rsidR="00324EE0" w:rsidRDefault="00324EE0">
      <w:pPr>
        <w:pStyle w:val="a3"/>
        <w:spacing w:before="102"/>
        <w:ind w:left="0"/>
      </w:pPr>
    </w:p>
    <w:p w:rsidR="00324EE0" w:rsidRDefault="00D5027C">
      <w:pPr>
        <w:spacing w:line="276" w:lineRule="auto"/>
        <w:ind w:left="1" w:right="282" w:firstLine="707"/>
        <w:jc w:val="both"/>
        <w:rPr>
          <w:b/>
          <w:sz w:val="28"/>
        </w:rPr>
      </w:pPr>
      <w:r>
        <w:rPr>
          <w:b/>
          <w:sz w:val="28"/>
        </w:rPr>
        <w:t xml:space="preserve">Журналистам, </w:t>
      </w:r>
      <w:proofErr w:type="spellStart"/>
      <w:r>
        <w:rPr>
          <w:b/>
          <w:sz w:val="28"/>
        </w:rPr>
        <w:t>аккредитовавшимся</w:t>
      </w:r>
      <w:proofErr w:type="spellEnd"/>
      <w:r>
        <w:rPr>
          <w:b/>
          <w:sz w:val="28"/>
        </w:rPr>
        <w:t xml:space="preserve"> на мероприятие, будет выслан подробный сценарий и адрес пункта проведения экзамена.</w:t>
      </w:r>
    </w:p>
    <w:p w:rsidR="00324EE0" w:rsidRDefault="00324EE0">
      <w:pPr>
        <w:spacing w:line="276" w:lineRule="auto"/>
        <w:jc w:val="both"/>
        <w:rPr>
          <w:b/>
          <w:sz w:val="28"/>
        </w:rPr>
        <w:sectPr w:rsidR="00324EE0">
          <w:pgSz w:w="11910" w:h="16840"/>
          <w:pgMar w:top="600" w:right="425" w:bottom="280" w:left="1417" w:header="720" w:footer="720" w:gutter="0"/>
          <w:cols w:space="720"/>
        </w:sectPr>
      </w:pPr>
    </w:p>
    <w:p w:rsidR="00324EE0" w:rsidRDefault="00D5027C">
      <w:pPr>
        <w:spacing w:before="73" w:line="276" w:lineRule="auto"/>
        <w:ind w:left="4060" w:right="1043" w:hanging="3296"/>
        <w:jc w:val="both"/>
        <w:rPr>
          <w:b/>
          <w:sz w:val="28"/>
        </w:rPr>
      </w:pPr>
      <w:r>
        <w:rPr>
          <w:b/>
          <w:sz w:val="28"/>
        </w:rPr>
        <w:lastRenderedPageBreak/>
        <w:t>Справка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«Сдаем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вместе.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ЕГЭ </w:t>
      </w:r>
      <w:r>
        <w:rPr>
          <w:b/>
          <w:spacing w:val="-2"/>
          <w:sz w:val="28"/>
        </w:rPr>
        <w:t>родителями»</w:t>
      </w:r>
    </w:p>
    <w:p w:rsidR="00324EE0" w:rsidRDefault="00D5027C">
      <w:pPr>
        <w:pStyle w:val="a3"/>
        <w:spacing w:line="276" w:lineRule="auto"/>
        <w:ind w:right="284" w:firstLine="707"/>
        <w:jc w:val="both"/>
      </w:pPr>
      <w:r>
        <w:t>Всероссийская акция «Сдаем вместе. День сдачи ЕГЭ родителями», инициатором которой является Федеральная служба по надзору в сфере образования и науки, в 2025 году проходит в девятый раз.</w:t>
      </w:r>
    </w:p>
    <w:p w:rsidR="00324EE0" w:rsidRDefault="00D5027C">
      <w:pPr>
        <w:pStyle w:val="a3"/>
        <w:spacing w:line="276" w:lineRule="auto"/>
        <w:ind w:right="276" w:firstLine="707"/>
        <w:jc w:val="both"/>
      </w:pPr>
      <w:r>
        <w:t>При подготовке к ЕГЭ огромное значение имеют не только те знания, с к</w:t>
      </w:r>
      <w:r>
        <w:t>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Поэтому</w:t>
      </w:r>
      <w:r>
        <w:rPr>
          <w:spacing w:val="-3"/>
        </w:rPr>
        <w:t xml:space="preserve"> </w:t>
      </w:r>
      <w:proofErr w:type="spellStart"/>
      <w:r>
        <w:t>Рособрнадзор</w:t>
      </w:r>
      <w:proofErr w:type="spellEnd"/>
      <w:r>
        <w:t xml:space="preserve"> задумал и реализовал</w:t>
      </w:r>
      <w:r>
        <w:rPr>
          <w:spacing w:val="-3"/>
        </w:rPr>
        <w:t xml:space="preserve"> </w:t>
      </w:r>
      <w:r>
        <w:t>данную акцию, чтобы родители смогли сами принять учас</w:t>
      </w:r>
      <w:r>
        <w:t>тие в пробном ЕГЭ, познакомиться с правилами и процедурой экзамена и объяснить их своим детям.</w:t>
      </w:r>
    </w:p>
    <w:p w:rsidR="00324EE0" w:rsidRDefault="00D5027C">
      <w:pPr>
        <w:pStyle w:val="a3"/>
        <w:spacing w:line="276" w:lineRule="auto"/>
        <w:ind w:right="281" w:firstLine="707"/>
        <w:jc w:val="both"/>
      </w:pPr>
      <w:r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</w:t>
      </w:r>
      <w:r>
        <w:t>енационной процедурой.</w:t>
      </w:r>
    </w:p>
    <w:p w:rsidR="00324EE0" w:rsidRDefault="00D5027C">
      <w:pPr>
        <w:pStyle w:val="a3"/>
        <w:spacing w:line="276" w:lineRule="auto"/>
        <w:ind w:right="279" w:firstLine="707"/>
        <w:jc w:val="both"/>
      </w:pPr>
      <w:r>
        <w:rPr>
          <w:b/>
        </w:rPr>
        <w:t xml:space="preserve">Как это происходит? </w:t>
      </w:r>
      <w:r>
        <w:t>В ходе пробного ЕГЭ взрослые проходят через все процедуры экзамена: регистрируются,</w:t>
      </w:r>
      <w:r>
        <w:rPr>
          <w:spacing w:val="-1"/>
        </w:rPr>
        <w:t xml:space="preserve"> </w:t>
      </w:r>
      <w:r>
        <w:t>сдают</w:t>
      </w:r>
      <w:r>
        <w:rPr>
          <w:spacing w:val="-1"/>
        </w:rPr>
        <w:t xml:space="preserve"> </w:t>
      </w:r>
      <w:r>
        <w:t>телефоны</w:t>
      </w:r>
      <w:r>
        <w:rPr>
          <w:spacing w:val="-2"/>
        </w:rPr>
        <w:t xml:space="preserve"> </w:t>
      </w:r>
      <w:r>
        <w:t>и личные вещи,</w:t>
      </w:r>
      <w:r>
        <w:rPr>
          <w:spacing w:val="-1"/>
        </w:rPr>
        <w:t xml:space="preserve"> </w:t>
      </w:r>
      <w:r>
        <w:t>проходят предэкзаменационный контроль, заполняют бланки. Они могут увидеть, как осуществляется конт</w:t>
      </w:r>
      <w:r>
        <w:t xml:space="preserve">роль на </w:t>
      </w:r>
      <w:proofErr w:type="spellStart"/>
      <w:r>
        <w:t>госэкзамене</w:t>
      </w:r>
      <w:proofErr w:type="spellEnd"/>
      <w:r>
        <w:t>, какие меры эпидемиологической безопасности соблюдаются в экзаменационных пунктах, как печатаются и обрабатываются экзаменационные материалы. Участники акции сами напишут экзаменационную работу, составленную из заданий, аналогичных тем,</w:t>
      </w:r>
      <w:r>
        <w:t xml:space="preserve"> которые будут предложены участникам ЕГЭ. Это сокращенный вариант работы, рассчитанный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обычные</w:t>
      </w:r>
      <w:r>
        <w:rPr>
          <w:spacing w:val="-7"/>
        </w:rPr>
        <w:t xml:space="preserve"> </w:t>
      </w:r>
      <w:r>
        <w:t>3–4</w:t>
      </w:r>
      <w:r>
        <w:rPr>
          <w:spacing w:val="-6"/>
        </w:rPr>
        <w:t xml:space="preserve"> </w:t>
      </w:r>
      <w:r>
        <w:t>часа,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сжатое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час),</w:t>
      </w:r>
      <w:r>
        <w:rPr>
          <w:spacing w:val="-7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дает возможность познакомиться с заданиями разных типов.</w:t>
      </w:r>
    </w:p>
    <w:p w:rsidR="00324EE0" w:rsidRDefault="00D5027C">
      <w:pPr>
        <w:pStyle w:val="a3"/>
        <w:spacing w:line="276" w:lineRule="auto"/>
        <w:ind w:right="277" w:firstLine="1415"/>
        <w:jc w:val="both"/>
      </w:pPr>
      <w:r>
        <w:rPr>
          <w:b/>
        </w:rPr>
        <w:t xml:space="preserve">Что сдают? </w:t>
      </w:r>
      <w:r>
        <w:t xml:space="preserve">В 2025 году родители смогут проверить </w:t>
      </w:r>
      <w:r>
        <w:t>свои знания по базовой математике. Математика – один из двух обязательных предметов, которые сдают выпускники для получения аттестата. Для акции разработаны сокращенные варианты экзаменационных работ.</w:t>
      </w:r>
    </w:p>
    <w:p w:rsidR="00324EE0" w:rsidRDefault="00D5027C">
      <w:pPr>
        <w:spacing w:line="276" w:lineRule="auto"/>
        <w:ind w:left="1" w:right="278" w:firstLine="707"/>
        <w:jc w:val="both"/>
        <w:rPr>
          <w:sz w:val="28"/>
        </w:rPr>
      </w:pPr>
      <w:r>
        <w:rPr>
          <w:b/>
          <w:sz w:val="28"/>
        </w:rPr>
        <w:t xml:space="preserve">Как родителям принять участие в акции? </w:t>
      </w:r>
      <w:r>
        <w:rPr>
          <w:sz w:val="28"/>
        </w:rPr>
        <w:t>Обратиться в мин</w:t>
      </w:r>
      <w:r>
        <w:rPr>
          <w:sz w:val="28"/>
        </w:rPr>
        <w:t>истерство образования своего региона.</w:t>
      </w:r>
    </w:p>
    <w:p w:rsidR="00324EE0" w:rsidRDefault="00324EE0">
      <w:pPr>
        <w:spacing w:line="276" w:lineRule="auto"/>
        <w:jc w:val="both"/>
        <w:rPr>
          <w:sz w:val="28"/>
        </w:rPr>
        <w:sectPr w:rsidR="00324EE0">
          <w:pgSz w:w="11910" w:h="16840"/>
          <w:pgMar w:top="600" w:right="425" w:bottom="280" w:left="1417" w:header="720" w:footer="720" w:gutter="0"/>
          <w:cols w:space="720"/>
        </w:sectPr>
      </w:pPr>
    </w:p>
    <w:p w:rsidR="00324EE0" w:rsidRDefault="00D5027C">
      <w:pPr>
        <w:spacing w:before="73"/>
        <w:ind w:left="1" w:right="283"/>
        <w:jc w:val="center"/>
        <w:rPr>
          <w:b/>
          <w:sz w:val="28"/>
        </w:rPr>
      </w:pPr>
      <w:r>
        <w:rPr>
          <w:b/>
          <w:sz w:val="28"/>
        </w:rPr>
        <w:lastRenderedPageBreak/>
        <w:t>Инструкция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освещению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«Сдаем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вместе.</w:t>
      </w:r>
    </w:p>
    <w:p w:rsidR="00324EE0" w:rsidRDefault="00D5027C">
      <w:pPr>
        <w:spacing w:before="47"/>
        <w:ind w:right="284"/>
        <w:jc w:val="center"/>
        <w:rPr>
          <w:b/>
          <w:sz w:val="28"/>
        </w:rPr>
      </w:pPr>
      <w:r>
        <w:rPr>
          <w:b/>
          <w:sz w:val="28"/>
        </w:rPr>
        <w:t>День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социальных</w:t>
      </w:r>
      <w:r>
        <w:rPr>
          <w:b/>
          <w:spacing w:val="-2"/>
          <w:sz w:val="28"/>
        </w:rPr>
        <w:t xml:space="preserve"> сетях</w:t>
      </w:r>
    </w:p>
    <w:p w:rsidR="00324EE0" w:rsidRDefault="00D5027C">
      <w:pPr>
        <w:pStyle w:val="a3"/>
        <w:spacing w:before="245" w:line="276" w:lineRule="auto"/>
        <w:ind w:firstLine="707"/>
      </w:pPr>
      <w:r>
        <w:t>Ссылка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брендинг</w:t>
      </w:r>
      <w:proofErr w:type="spellEnd"/>
      <w:r>
        <w:rPr>
          <w:spacing w:val="40"/>
        </w:rPr>
        <w:t xml:space="preserve"> </w:t>
      </w:r>
      <w:r>
        <w:t>акции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сетях</w:t>
      </w:r>
      <w:r>
        <w:rPr>
          <w:spacing w:val="40"/>
        </w:rPr>
        <w:t xml:space="preserve"> </w:t>
      </w:r>
      <w:r>
        <w:rPr>
          <w:u w:val="single"/>
        </w:rPr>
        <w:t>будет</w:t>
      </w:r>
      <w:r>
        <w:rPr>
          <w:spacing w:val="40"/>
          <w:u w:val="single"/>
        </w:rPr>
        <w:t xml:space="preserve"> </w:t>
      </w:r>
      <w:r>
        <w:rPr>
          <w:u w:val="single"/>
        </w:rPr>
        <w:t>выслана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позже</w:t>
      </w:r>
      <w:r>
        <w:rPr>
          <w:spacing w:val="40"/>
          <w:u w:val="single"/>
        </w:rPr>
        <w:t xml:space="preserve"> </w:t>
      </w:r>
      <w:r>
        <w:rPr>
          <w:u w:val="single"/>
        </w:rPr>
        <w:t>в</w:t>
      </w:r>
      <w:r>
        <w:rPr>
          <w:spacing w:val="40"/>
        </w:rPr>
        <w:t xml:space="preserve"> </w:t>
      </w:r>
      <w:r>
        <w:rPr>
          <w:u w:val="single"/>
        </w:rPr>
        <w:t>рабочем порядке</w:t>
      </w:r>
      <w:r>
        <w:t>.</w:t>
      </w:r>
    </w:p>
    <w:p w:rsidR="00324EE0" w:rsidRDefault="00D5027C">
      <w:pPr>
        <w:pStyle w:val="a3"/>
        <w:spacing w:before="200"/>
      </w:pPr>
      <w:r>
        <w:t>Обязательные</w:t>
      </w:r>
      <w:r>
        <w:rPr>
          <w:spacing w:val="-10"/>
        </w:rPr>
        <w:t xml:space="preserve"> </w:t>
      </w:r>
      <w:proofErr w:type="spellStart"/>
      <w:r>
        <w:t>хештеги</w:t>
      </w:r>
      <w:proofErr w:type="spellEnd"/>
      <w:r>
        <w:rPr>
          <w:spacing w:val="-4"/>
        </w:rPr>
        <w:t xml:space="preserve"> </w:t>
      </w:r>
      <w:r>
        <w:t>публикаций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rPr>
          <w:spacing w:val="-2"/>
        </w:rPr>
        <w:t>акции:</w:t>
      </w:r>
    </w:p>
    <w:p w:rsidR="00324EE0" w:rsidRDefault="00D5027C">
      <w:pPr>
        <w:pStyle w:val="a4"/>
        <w:numPr>
          <w:ilvl w:val="0"/>
          <w:numId w:val="1"/>
        </w:numPr>
        <w:tabs>
          <w:tab w:val="left" w:pos="721"/>
        </w:tabs>
        <w:spacing w:before="249"/>
        <w:rPr>
          <w:sz w:val="28"/>
        </w:rPr>
      </w:pPr>
      <w:r>
        <w:rPr>
          <w:spacing w:val="-2"/>
          <w:sz w:val="28"/>
        </w:rPr>
        <w:t>#сдаемвместе2025</w:t>
      </w:r>
    </w:p>
    <w:p w:rsidR="00324EE0" w:rsidRDefault="00D5027C">
      <w:pPr>
        <w:pStyle w:val="a4"/>
        <w:numPr>
          <w:ilvl w:val="0"/>
          <w:numId w:val="1"/>
        </w:numPr>
        <w:tabs>
          <w:tab w:val="left" w:pos="721"/>
        </w:tabs>
        <w:rPr>
          <w:sz w:val="28"/>
        </w:rPr>
      </w:pPr>
      <w:r>
        <w:rPr>
          <w:spacing w:val="-2"/>
          <w:sz w:val="28"/>
        </w:rPr>
        <w:t>#</w:t>
      </w:r>
      <w:proofErr w:type="spellStart"/>
      <w:r>
        <w:rPr>
          <w:spacing w:val="-2"/>
          <w:sz w:val="28"/>
        </w:rPr>
        <w:t>ЕГЭсдаемвместе</w:t>
      </w:r>
      <w:proofErr w:type="spellEnd"/>
    </w:p>
    <w:p w:rsidR="00324EE0" w:rsidRDefault="00D5027C">
      <w:pPr>
        <w:pStyle w:val="a4"/>
        <w:numPr>
          <w:ilvl w:val="0"/>
          <w:numId w:val="1"/>
        </w:numPr>
        <w:tabs>
          <w:tab w:val="left" w:pos="721"/>
        </w:tabs>
        <w:rPr>
          <w:sz w:val="28"/>
        </w:rPr>
      </w:pPr>
      <w:r>
        <w:rPr>
          <w:spacing w:val="-2"/>
          <w:sz w:val="28"/>
        </w:rPr>
        <w:t>#егэ2025</w:t>
      </w:r>
    </w:p>
    <w:p w:rsidR="00324EE0" w:rsidRDefault="00D5027C">
      <w:pPr>
        <w:pStyle w:val="a4"/>
        <w:numPr>
          <w:ilvl w:val="0"/>
          <w:numId w:val="1"/>
        </w:numPr>
        <w:tabs>
          <w:tab w:val="left" w:pos="721"/>
        </w:tabs>
        <w:rPr>
          <w:sz w:val="28"/>
        </w:rPr>
      </w:pPr>
      <w:r>
        <w:rPr>
          <w:spacing w:val="-2"/>
          <w:sz w:val="28"/>
        </w:rPr>
        <w:t>#</w:t>
      </w:r>
      <w:proofErr w:type="spellStart"/>
      <w:r>
        <w:rPr>
          <w:spacing w:val="-2"/>
          <w:sz w:val="28"/>
        </w:rPr>
        <w:t>егэдляродителей</w:t>
      </w:r>
      <w:proofErr w:type="spellEnd"/>
    </w:p>
    <w:p w:rsidR="00324EE0" w:rsidRDefault="00324EE0">
      <w:pPr>
        <w:pStyle w:val="a3"/>
        <w:spacing w:before="48"/>
        <w:ind w:left="0"/>
      </w:pPr>
    </w:p>
    <w:p w:rsidR="00324EE0" w:rsidRDefault="00D5027C">
      <w:pPr>
        <w:pStyle w:val="a3"/>
        <w:spacing w:before="1" w:line="276" w:lineRule="auto"/>
        <w:ind w:firstLine="360"/>
      </w:pPr>
      <w:r>
        <w:t>Пример</w:t>
      </w:r>
      <w:r>
        <w:rPr>
          <w:spacing w:val="40"/>
        </w:rPr>
        <w:t xml:space="preserve"> </w:t>
      </w:r>
      <w:r>
        <w:t>неосновных</w:t>
      </w:r>
      <w:r>
        <w:rPr>
          <w:spacing w:val="40"/>
        </w:rPr>
        <w:t xml:space="preserve"> </w:t>
      </w:r>
      <w:r>
        <w:t>обязательных</w:t>
      </w:r>
      <w:r>
        <w:rPr>
          <w:spacing w:val="40"/>
        </w:rPr>
        <w:t xml:space="preserve"> </w:t>
      </w:r>
      <w:proofErr w:type="spellStart"/>
      <w:r>
        <w:t>хештегов</w:t>
      </w:r>
      <w:proofErr w:type="spellEnd"/>
      <w:r>
        <w:rPr>
          <w:spacing w:val="40"/>
        </w:rPr>
        <w:t xml:space="preserve"> </w:t>
      </w:r>
      <w:r>
        <w:t>публикаций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</w:t>
      </w:r>
      <w:r>
        <w:rPr>
          <w:spacing w:val="40"/>
        </w:rPr>
        <w:t xml:space="preserve"> </w:t>
      </w:r>
      <w:r>
        <w:t>акции</w:t>
      </w:r>
      <w:r>
        <w:rPr>
          <w:spacing w:val="40"/>
        </w:rPr>
        <w:t xml:space="preserve"> </w:t>
      </w:r>
      <w:r>
        <w:t>(в зависимости от вашего региона):</w:t>
      </w:r>
    </w:p>
    <w:p w:rsidR="00324EE0" w:rsidRDefault="00D5027C">
      <w:pPr>
        <w:pStyle w:val="a4"/>
        <w:numPr>
          <w:ilvl w:val="0"/>
          <w:numId w:val="1"/>
        </w:numPr>
        <w:tabs>
          <w:tab w:val="left" w:pos="721"/>
        </w:tabs>
        <w:spacing w:before="200"/>
        <w:rPr>
          <w:sz w:val="28"/>
        </w:rPr>
      </w:pPr>
      <w:r>
        <w:rPr>
          <w:spacing w:val="-2"/>
          <w:sz w:val="28"/>
        </w:rPr>
        <w:t>#</w:t>
      </w:r>
      <w:proofErr w:type="spellStart"/>
      <w:r>
        <w:rPr>
          <w:spacing w:val="-2"/>
          <w:sz w:val="28"/>
        </w:rPr>
        <w:t>сдаемвместеРеспубликаТыва</w:t>
      </w:r>
      <w:proofErr w:type="spellEnd"/>
    </w:p>
    <w:p w:rsidR="00324EE0" w:rsidRDefault="00D5027C">
      <w:pPr>
        <w:pStyle w:val="a4"/>
        <w:numPr>
          <w:ilvl w:val="0"/>
          <w:numId w:val="1"/>
        </w:numPr>
        <w:tabs>
          <w:tab w:val="left" w:pos="721"/>
        </w:tabs>
        <w:rPr>
          <w:sz w:val="28"/>
        </w:rPr>
      </w:pPr>
      <w:r>
        <w:rPr>
          <w:sz w:val="28"/>
        </w:rPr>
        <w:t>#</w:t>
      </w:r>
      <w:proofErr w:type="spellStart"/>
      <w:r>
        <w:rPr>
          <w:sz w:val="28"/>
        </w:rPr>
        <w:t>сдаемвместеКызыл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(указать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МСУ)</w:t>
      </w:r>
    </w:p>
    <w:p w:rsidR="00324EE0" w:rsidRDefault="00324EE0">
      <w:pPr>
        <w:pStyle w:val="a4"/>
        <w:rPr>
          <w:sz w:val="28"/>
        </w:rPr>
        <w:sectPr w:rsidR="00324EE0">
          <w:pgSz w:w="11910" w:h="16840"/>
          <w:pgMar w:top="600" w:right="425" w:bottom="280" w:left="1417" w:header="720" w:footer="720" w:gutter="0"/>
          <w:cols w:space="720"/>
        </w:sectPr>
      </w:pPr>
    </w:p>
    <w:p w:rsidR="00324EE0" w:rsidRDefault="00D5027C">
      <w:pPr>
        <w:pStyle w:val="a3"/>
        <w:spacing w:before="68"/>
        <w:ind w:left="5971" w:right="277" w:firstLine="1750"/>
        <w:jc w:val="right"/>
      </w:pPr>
      <w:r>
        <w:lastRenderedPageBreak/>
        <w:t>Приложение</w:t>
      </w:r>
      <w:r>
        <w:rPr>
          <w:spacing w:val="-1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2 </w:t>
      </w:r>
    </w:p>
    <w:p w:rsidR="00324EE0" w:rsidRDefault="00324EE0">
      <w:pPr>
        <w:pStyle w:val="a3"/>
        <w:spacing w:before="5"/>
        <w:ind w:left="0"/>
      </w:pPr>
    </w:p>
    <w:p w:rsidR="00324EE0" w:rsidRDefault="00D5027C">
      <w:pPr>
        <w:spacing w:before="1" w:line="322" w:lineRule="exact"/>
        <w:ind w:left="1" w:right="283"/>
        <w:jc w:val="center"/>
        <w:rPr>
          <w:b/>
          <w:sz w:val="28"/>
        </w:rPr>
      </w:pPr>
      <w:r>
        <w:rPr>
          <w:b/>
          <w:sz w:val="28"/>
        </w:rPr>
        <w:t>Пункты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«Сдаем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вместе.</w:t>
      </w:r>
    </w:p>
    <w:p w:rsidR="00324EE0" w:rsidRDefault="00D5027C">
      <w:pPr>
        <w:ind w:right="283"/>
        <w:jc w:val="center"/>
        <w:rPr>
          <w:b/>
          <w:sz w:val="28"/>
        </w:rPr>
      </w:pPr>
      <w:r>
        <w:rPr>
          <w:b/>
          <w:sz w:val="28"/>
        </w:rPr>
        <w:t>День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Тыва</w:t>
      </w:r>
    </w:p>
    <w:p w:rsidR="00324EE0" w:rsidRDefault="00324EE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6"/>
        <w:gridCol w:w="8223"/>
      </w:tblGrid>
      <w:tr w:rsidR="00324EE0">
        <w:trPr>
          <w:trHeight w:val="577"/>
        </w:trPr>
        <w:tc>
          <w:tcPr>
            <w:tcW w:w="562" w:type="dxa"/>
          </w:tcPr>
          <w:p w:rsidR="00324EE0" w:rsidRDefault="00D5027C">
            <w:pPr>
              <w:pStyle w:val="TableParagraph"/>
              <w:spacing w:line="275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36" w:type="dxa"/>
          </w:tcPr>
          <w:p w:rsidR="00324EE0" w:rsidRDefault="00D5027C">
            <w:pPr>
              <w:pStyle w:val="TableParagraph"/>
              <w:ind w:left="296" w:right="288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ППЭ</w:t>
            </w:r>
          </w:p>
        </w:tc>
        <w:tc>
          <w:tcPr>
            <w:tcW w:w="8223" w:type="dxa"/>
          </w:tcPr>
          <w:p w:rsidR="00324EE0" w:rsidRDefault="00D5027C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ППЭ</w:t>
            </w:r>
          </w:p>
        </w:tc>
      </w:tr>
      <w:tr w:rsidR="00324EE0">
        <w:trPr>
          <w:trHeight w:val="297"/>
        </w:trPr>
        <w:tc>
          <w:tcPr>
            <w:tcW w:w="562" w:type="dxa"/>
          </w:tcPr>
          <w:p w:rsidR="00324EE0" w:rsidRDefault="000F461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36" w:type="dxa"/>
          </w:tcPr>
          <w:p w:rsidR="00324EE0" w:rsidRDefault="00D5027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8223" w:type="dxa"/>
          </w:tcPr>
          <w:p w:rsidR="00324EE0" w:rsidRDefault="00D5027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Бай-Хаак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Тандинского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</w:tbl>
    <w:p w:rsidR="00324EE0" w:rsidRDefault="00324EE0">
      <w:pPr>
        <w:pStyle w:val="TableParagraph"/>
        <w:spacing w:line="268" w:lineRule="exact"/>
        <w:rPr>
          <w:sz w:val="24"/>
        </w:rPr>
        <w:sectPr w:rsidR="00324EE0">
          <w:pgSz w:w="11910" w:h="16840"/>
          <w:pgMar w:top="600" w:right="425" w:bottom="280" w:left="1417" w:header="720" w:footer="720" w:gutter="0"/>
          <w:cols w:space="720"/>
        </w:sectPr>
      </w:pPr>
    </w:p>
    <w:p w:rsidR="00324EE0" w:rsidRDefault="00D5027C" w:rsidP="000F4619">
      <w:pPr>
        <w:pStyle w:val="a3"/>
        <w:spacing w:before="69"/>
        <w:ind w:left="5971" w:right="277" w:firstLine="1822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 xml:space="preserve">№3 </w:t>
      </w:r>
    </w:p>
    <w:p w:rsidR="00324EE0" w:rsidRDefault="00324EE0">
      <w:pPr>
        <w:pStyle w:val="a3"/>
        <w:spacing w:before="6"/>
        <w:ind w:left="0"/>
      </w:pPr>
    </w:p>
    <w:p w:rsidR="00324EE0" w:rsidRDefault="00D5027C">
      <w:pPr>
        <w:ind w:left="594" w:right="565" w:firstLine="1552"/>
        <w:rPr>
          <w:b/>
          <w:sz w:val="28"/>
        </w:rPr>
      </w:pPr>
      <w:r>
        <w:rPr>
          <w:b/>
          <w:sz w:val="28"/>
        </w:rPr>
        <w:t>Состав ответственных лиц для проведения Всероссийской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«Сдаем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вместе.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родителями»</w:t>
      </w:r>
    </w:p>
    <w:p w:rsidR="00324EE0" w:rsidRDefault="00D5027C">
      <w:pPr>
        <w:spacing w:before="2"/>
        <w:ind w:left="75" w:right="28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 w:rsidR="000F4619">
        <w:rPr>
          <w:b/>
          <w:sz w:val="28"/>
        </w:rPr>
        <w:t>СОШ с. Бай-Хаак</w:t>
      </w:r>
    </w:p>
    <w:p w:rsidR="00324EE0" w:rsidRDefault="00324EE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404"/>
        <w:gridCol w:w="3966"/>
      </w:tblGrid>
      <w:tr w:rsidR="00283B93" w:rsidTr="00283B93">
        <w:trPr>
          <w:trHeight w:val="577"/>
        </w:trPr>
        <w:tc>
          <w:tcPr>
            <w:tcW w:w="2263" w:type="dxa"/>
          </w:tcPr>
          <w:p w:rsidR="00283B93" w:rsidRDefault="00283B93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04" w:type="dxa"/>
          </w:tcPr>
          <w:p w:rsidR="00283B93" w:rsidRDefault="00283B93">
            <w:pPr>
              <w:pStyle w:val="TableParagraph"/>
              <w:spacing w:line="273" w:lineRule="exact"/>
              <w:ind w:left="9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Организаторы</w:t>
            </w:r>
          </w:p>
        </w:tc>
        <w:tc>
          <w:tcPr>
            <w:tcW w:w="3966" w:type="dxa"/>
          </w:tcPr>
          <w:p w:rsidR="00283B93" w:rsidRDefault="00283B93">
            <w:pPr>
              <w:pStyle w:val="TableParagraph"/>
              <w:spacing w:line="273" w:lineRule="exact"/>
              <w:ind w:left="343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Члены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ГЭК</w:t>
            </w:r>
          </w:p>
        </w:tc>
      </w:tr>
      <w:tr w:rsidR="00283B93" w:rsidTr="00283B93">
        <w:trPr>
          <w:trHeight w:val="1656"/>
        </w:trPr>
        <w:tc>
          <w:tcPr>
            <w:tcW w:w="2263" w:type="dxa"/>
          </w:tcPr>
          <w:p w:rsidR="00283B93" w:rsidRDefault="00283B93">
            <w:pPr>
              <w:pStyle w:val="TableParagraph"/>
              <w:spacing w:before="267"/>
              <w:ind w:left="41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СОШ</w:t>
            </w:r>
          </w:p>
          <w:p w:rsidR="00283B93" w:rsidRDefault="00283B93"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z w:val="24"/>
              </w:rPr>
              <w:t>С. Бай-Хаак</w:t>
            </w:r>
          </w:p>
        </w:tc>
        <w:tc>
          <w:tcPr>
            <w:tcW w:w="3404" w:type="dxa"/>
          </w:tcPr>
          <w:p w:rsidR="00283B93" w:rsidRDefault="00283B93">
            <w:pPr>
              <w:pStyle w:val="TableParagraph"/>
              <w:spacing w:before="267"/>
              <w:ind w:left="110" w:firstLine="48"/>
              <w:rPr>
                <w:sz w:val="24"/>
              </w:rPr>
            </w:pPr>
            <w:r>
              <w:rPr>
                <w:sz w:val="24"/>
              </w:rPr>
              <w:t xml:space="preserve">МКУ УО администрации </w:t>
            </w:r>
            <w:proofErr w:type="spellStart"/>
            <w:r>
              <w:rPr>
                <w:sz w:val="24"/>
              </w:rPr>
              <w:t>Тандинского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  <w:tc>
          <w:tcPr>
            <w:tcW w:w="3966" w:type="dxa"/>
          </w:tcPr>
          <w:p w:rsidR="00283B93" w:rsidRDefault="00283B93">
            <w:pPr>
              <w:pStyle w:val="TableParagraph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Чамбал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283B93" w:rsidRDefault="00283B93">
            <w:pPr>
              <w:pStyle w:val="TableParagraph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</w:tbl>
    <w:p w:rsidR="00D5027C" w:rsidRDefault="00D5027C"/>
    <w:sectPr w:rsidR="00D5027C">
      <w:pgSz w:w="11910" w:h="16840"/>
      <w:pgMar w:top="92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7B2"/>
    <w:multiLevelType w:val="hybridMultilevel"/>
    <w:tmpl w:val="461289D8"/>
    <w:lvl w:ilvl="0" w:tplc="9EDE112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121D6A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CED8BF2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834EC714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DCECD04C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8E4EBBAE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9A147C3E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F40AC8D6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6BA03B4C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">
    <w:nsid w:val="02E425D8"/>
    <w:multiLevelType w:val="hybridMultilevel"/>
    <w:tmpl w:val="1090E350"/>
    <w:lvl w:ilvl="0" w:tplc="19BE049C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30D4A2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2" w:tplc="CCD23E46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86B41BE2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0F847FD0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CC6AB872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8B8CFAE0">
      <w:numFmt w:val="bullet"/>
      <w:lvlText w:val="•"/>
      <w:lvlJc w:val="left"/>
      <w:pPr>
        <w:ind w:left="6038" w:hanging="164"/>
      </w:pPr>
      <w:rPr>
        <w:rFonts w:hint="default"/>
        <w:lang w:val="ru-RU" w:eastAsia="en-US" w:bidi="ar-SA"/>
      </w:rPr>
    </w:lvl>
    <w:lvl w:ilvl="7" w:tplc="12386D86">
      <w:numFmt w:val="bullet"/>
      <w:lvlText w:val="•"/>
      <w:lvlJc w:val="left"/>
      <w:pPr>
        <w:ind w:left="7045" w:hanging="164"/>
      </w:pPr>
      <w:rPr>
        <w:rFonts w:hint="default"/>
        <w:lang w:val="ru-RU" w:eastAsia="en-US" w:bidi="ar-SA"/>
      </w:rPr>
    </w:lvl>
    <w:lvl w:ilvl="8" w:tplc="07324766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2">
    <w:nsid w:val="28DB24CA"/>
    <w:multiLevelType w:val="hybridMultilevel"/>
    <w:tmpl w:val="0ED6941C"/>
    <w:lvl w:ilvl="0" w:tplc="A38CCB04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D62C66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97449AA6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3" w:tplc="6700E1A0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4" w:tplc="51BAA7A0">
      <w:numFmt w:val="bullet"/>
      <w:lvlText w:val="•"/>
      <w:lvlJc w:val="left"/>
      <w:pPr>
        <w:ind w:left="4553" w:hanging="164"/>
      </w:pPr>
      <w:rPr>
        <w:rFonts w:hint="default"/>
        <w:lang w:val="ru-RU" w:eastAsia="en-US" w:bidi="ar-SA"/>
      </w:rPr>
    </w:lvl>
    <w:lvl w:ilvl="5" w:tplc="1AC0B8B8">
      <w:numFmt w:val="bullet"/>
      <w:lvlText w:val="•"/>
      <w:lvlJc w:val="left"/>
      <w:pPr>
        <w:ind w:left="5472" w:hanging="164"/>
      </w:pPr>
      <w:rPr>
        <w:rFonts w:hint="default"/>
        <w:lang w:val="ru-RU" w:eastAsia="en-US" w:bidi="ar-SA"/>
      </w:rPr>
    </w:lvl>
    <w:lvl w:ilvl="6" w:tplc="FFBC8CFA">
      <w:numFmt w:val="bullet"/>
      <w:lvlText w:val="•"/>
      <w:lvlJc w:val="left"/>
      <w:pPr>
        <w:ind w:left="6390" w:hanging="164"/>
      </w:pPr>
      <w:rPr>
        <w:rFonts w:hint="default"/>
        <w:lang w:val="ru-RU" w:eastAsia="en-US" w:bidi="ar-SA"/>
      </w:rPr>
    </w:lvl>
    <w:lvl w:ilvl="7" w:tplc="E3F6CEEC">
      <w:numFmt w:val="bullet"/>
      <w:lvlText w:val="•"/>
      <w:lvlJc w:val="left"/>
      <w:pPr>
        <w:ind w:left="7309" w:hanging="164"/>
      </w:pPr>
      <w:rPr>
        <w:rFonts w:hint="default"/>
        <w:lang w:val="ru-RU" w:eastAsia="en-US" w:bidi="ar-SA"/>
      </w:rPr>
    </w:lvl>
    <w:lvl w:ilvl="8" w:tplc="F3E091C6">
      <w:numFmt w:val="bullet"/>
      <w:lvlText w:val="•"/>
      <w:lvlJc w:val="left"/>
      <w:pPr>
        <w:ind w:left="822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4EE0"/>
    <w:rsid w:val="000F4619"/>
    <w:rsid w:val="001E7DEC"/>
    <w:rsid w:val="00283B93"/>
    <w:rsid w:val="00324EE0"/>
    <w:rsid w:val="005C1AAE"/>
    <w:rsid w:val="00CC4C81"/>
    <w:rsid w:val="00D5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5FB27-A8F6-4CA2-9BCA-F495A25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721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Рузанна В. Дамдын</dc:creator>
  <cp:lastModifiedBy>Районо</cp:lastModifiedBy>
  <cp:revision>7</cp:revision>
  <dcterms:created xsi:type="dcterms:W3CDTF">2025-03-18T04:05:00Z</dcterms:created>
  <dcterms:modified xsi:type="dcterms:W3CDTF">2025-03-18T04:26:00Z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